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2868" w:leader="none"/>
        </w:tabs>
        <w:spacing w:before="0" w:after="120" w:line="240"/>
        <w:ind w:right="0" w:left="1021" w:hanging="1021"/>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Oggetto:</w:t>
        <w:tab/>
      </w:r>
      <w:r>
        <w:rPr>
          <w:rFonts w:ascii="Arial" w:hAnsi="Arial" w:cs="Arial" w:eastAsia="Arial"/>
          <w:b/>
          <w:color w:val="auto"/>
          <w:spacing w:val="0"/>
          <w:position w:val="0"/>
          <w:sz w:val="24"/>
          <w:shd w:fill="auto" w:val="clear"/>
        </w:rPr>
        <w:t xml:space="preserve">Protocollo 14 marzo 2020 di regolamentazione delle misure per il contrasto e il contenimento della diffusione del virus Covid-19 negli ambienti di lavoro - articolo 1, comma 1, numero 9), decreto del Presidente del Consiglio dei ministri 11 marzo 2020.</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principali organizzazioni confederali di rappresentanza dei datori di lavoro e dei lavoratori hanno sottoscritto un “Protocollo condiviso di regolazione delle misure per il contrasto e il contenimento della diffusione del virus Covid-19 negli ambienti di lavoro” (allegato). </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Il Protocollo è stato sottoscritto su invito del Presidente del Consiglio dei ministri, del Ministro dell’economia, del Ministro del lavoro e delle politiche sociali, del Ministro dello sviluppo economico e del Ministro della salute, che hanno promosso l’incontro tra le parti sociali, in attuazione della misura, contenuta all’articolo 1, comma 1, numero 9), del decreto del Presidente del Consiglio dei ministri 11 marzo 2020, che raccomanda intese tra organizzazioni datoriali e sindacali.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Il Governo favorirà, per quanto di sua competenza, la piena attuazione del Protocollo.</w:t>
      </w:r>
    </w:p>
    <w:p>
      <w:pPr>
        <w:spacing w:before="0" w:after="120" w:line="240"/>
        <w:ind w:right="0" w:left="0" w:firstLine="1021"/>
        <w:jc w:val="both"/>
        <w:rPr>
          <w:rFonts w:ascii="Arial" w:hAnsi="Arial" w:cs="Arial" w:eastAsia="Arial"/>
          <w:color w:val="auto"/>
          <w:spacing w:val="0"/>
          <w:position w:val="0"/>
          <w:sz w:val="24"/>
          <w:shd w:fill="auto"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aspetti generali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Il documento contiene linee guida condivise tra le Parti per agevolare le imprese nell’adozione di protocolli di sicurezza anti-contagio. </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prosecuzione delle attività produttive può infatti avvenire solo in presenza di condizioni che assicurino alle persone che lavorano adeguati livelli di protezione. </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 Parti hanno convenuto sul possibile ricorso agli ammortizzatori sociali, con la conseguente riduzione o sospensione dell’attività lavorativa, al fine di permettere alle imprese di tutti i settori di applicare tali misure e la conseguente messa in sicurezza del luogo di lavoro.</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È obiettivo prioritario coniugare la prosecuzione delle attività produttive con la garanzia di condizioni di salubrità e sicurezza degli ambienti di lavoro e delle modalità lavorative. Nell’ambito di tale obiettivo, si può prevedere anche la riduzione o la sospensione temporanea delle attività. </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Secondo l’avviso espresso dalle Parti, in questa prospettiva potranno risultare utili, per la rarefazione delle presenze dentro i luoghi di lavoro, le misure urgenti che il Governo intende adottare, in particolare in tema di ammortizzatori sociali per tutto il territorio nazionale. </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Ferma la necessità di dover adottare rapidamente un Protocollo di regolamentazione per il contrasto e il contenimento della diffusione del virus che preveda procedure e regole di condotta, va favorito il confronto preventivo con le rappresentanze sindacali presenti nei luoghi di lavoro, e per le piccole imprese le rappresentanze territoriali, affinché ogni misura adottata possa essere condivisa e resa più efficace dal contributo di esperienza delle persone che lavorano, in particolare dei rappresentanti dei lavoratori per la sicurezza (aziendali o territoriali), tenendo conto della specificità di ogni singola realtà produttiva e delle situazioni territoriali.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Nel riservarci di fornire ulteriori indicazioni in merito all’implementazione delle misure previste dal protocollo, di seguito se ne riassumono i contenuti di carattere operativo raccomandandone allo stesso tempo un’attenta lettura e la massima diffusione.</w:t>
      </w:r>
    </w:p>
    <w:p>
      <w:pPr>
        <w:spacing w:before="0" w:after="120" w:line="240"/>
        <w:ind w:right="0" w:left="0" w:firstLine="1021"/>
        <w:jc w:val="both"/>
        <w:rPr>
          <w:rFonts w:ascii="Arial" w:hAnsi="Arial" w:cs="Arial" w:eastAsia="Arial"/>
          <w:color w:val="auto"/>
          <w:spacing w:val="0"/>
          <w:position w:val="0"/>
          <w:sz w:val="24"/>
          <w:shd w:fill="FFFF00"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informazioni all’ingresso in azienda</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L’azienda, attraverso le modalità più idonee ed efficaci, informa tutti i lavoratori e chiunque entri in azienda circa le disposizioni delle Autorità, consegnando e/o affiggendo all’ingresso e nei luoghi maggiormente visibili dei locali aziendali, appositi depliant informativi. In particolare, le informazioni riguardano:</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l’obbligo di rimanere al proprio domicilio in presenza di febbre (oltre 37.5°) o altri sintomi influenzali e di chiamare il proprio medico di famiglia e l’autorità sanitaria;</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etc) in cui i provvedimenti dell’Autorità impongono di informare il medico di famiglia e l’Autorità sanitaria e di rimanere al proprio domicilio;</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l’impegno a rispettare tutte le disposizioni delle Autorità e del datore di lavoro nel fare accesso in azienda (in particolare, mantenere la distanza di sicurezza, osservare le regole di igiene delle mani e tenere comportamenti corretti sul piano dell’igiene) o l’impegno a informare tempestivamente e responsabilmente il datore di lavoro della presenza di qualsiasi sintomo influenzale durante l’espletamento della prestazione lavorativa, avendo cura di rimanere ad adeguata distanza dalle persone presenti;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la preclusione dell’accesso a chi, negli ultimi 14 giorni, abbia avuto contatti con soggetti risultati positivi al COVID-19 o provenga da zone a rischio secondo le indicazioni dell’OMS.</w:t>
      </w:r>
    </w:p>
    <w:p>
      <w:pPr>
        <w:spacing w:before="0" w:after="120" w:line="240"/>
        <w:ind w:right="0" w:left="0" w:firstLine="1021"/>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auto" w:val="clear"/>
        </w:rPr>
        <w:t xml:space="preserve">E’ allegato un depliant predisposto dalla Federazione, che può essere affisso all’ingresso nei luoghi maggiormente visibili dei locali aziendali per fornire le suddette informazioni.</w:t>
      </w:r>
    </w:p>
    <w:p>
      <w:pPr>
        <w:spacing w:before="0" w:after="120" w:line="240"/>
        <w:ind w:right="0" w:left="0" w:firstLine="1021"/>
        <w:jc w:val="both"/>
        <w:rPr>
          <w:rFonts w:ascii="Arial" w:hAnsi="Arial" w:cs="Arial" w:eastAsia="Arial"/>
          <w:color w:val="auto"/>
          <w:spacing w:val="0"/>
          <w:position w:val="0"/>
          <w:sz w:val="24"/>
          <w:shd w:fill="FFFF00"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modalità di ingresso in azienda - controllo della temperatura corporea</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Il personale, prima dell'accesso al luogo di lavoro, potrà essere sottoposto al controllo della temperatura corporea. Se tale temperatura risulterà superiore ai 37,5°, non sarà consentito l’accesso ai luoghi di lavoro. Le persone in tale condizione - nel rispetto delle indicazioni previste dal protocollo - saranno momentaneamente isolate e fornite di mascherine; non dovranno recarsi al Pronto Soccorso e/o nelle infermerie di sede, ma dovranno contattare nel più breve tempo possibile il proprio medico curante e seguire le sue indicazioni.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 evidenzia che la rilevazione in tempo reale della temperatura corporea costituisce un trattamento di dati personali e, pertanto, deve avvenire nel rispetto delle norme che disciplinano la tutela dei dati personali. Il protocollo fornisce alcune indicazioni al riguardo.</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 rammenta che, ai sensi della lettera h) dell’articolo 1 del decreto-legge 23 febbraio 2020, n. 6, è prevista l’applicazione della misura della quarantena con sorveglianza attiva agli individui che hanno avuto contatti stretti con casi confermati di malattia infettiva diffusiva (cfr. circolare Federalberghi n. 42 del 2020).</w:t>
      </w:r>
    </w:p>
    <w:p>
      <w:pPr>
        <w:spacing w:before="0" w:after="120" w:line="240"/>
        <w:ind w:right="0" w:left="0" w:firstLine="1021"/>
        <w:jc w:val="both"/>
        <w:rPr>
          <w:rFonts w:ascii="Arial" w:hAnsi="Arial" w:cs="Arial" w:eastAsia="Arial"/>
          <w:color w:val="auto"/>
          <w:spacing w:val="0"/>
          <w:position w:val="0"/>
          <w:sz w:val="24"/>
          <w:shd w:fill="FFFF00"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modalità di ingresso in azienda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contatti con soggetti risultati positivi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 precluso l’accesso in azienda a chi, negli ultimi 14 giorni, abbia avuto contatti con soggetti risultati positivi al COVID-19 o provenga da zone a rischio secondo le indicazioni dell’OMS.</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Anche in questo caso, è necessario prestare particolare attenzione alla disciplina sul trattamento dei dati personali, poiché l’acquisizione della dichiarazione costituisce un trattamento dati. A tal fine, si applicano le indicazioni relative al controllo della temperatura corporea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 rammenta che, ai sensi della lettera i) dell’articolo 1 del decreto-legge 23 febbraio 2020, n. 6, gli individui che hanno fatto ingresso in Italia da zone a rischio epidemiologico, come identificate dall'Organizzazione mondiale della sanità devono comunicare tale circostanza al Dipartimento di prevenzione dell'azienda sanitaria competente per territorio, che provvede a comunicarlo all'autorità sanitaria competente per l'adozione della misura di permanenza domiciliare fiduciaria con sorveglianza attiva (cfr. circolare Federalberghi n. 42 del 2020).</w:t>
      </w:r>
    </w:p>
    <w:p>
      <w:pPr>
        <w:spacing w:before="0" w:after="120" w:line="240"/>
        <w:ind w:right="0" w:left="0" w:firstLine="1021"/>
        <w:jc w:val="both"/>
        <w:rPr>
          <w:rFonts w:ascii="Arial" w:hAnsi="Arial" w:cs="Arial" w:eastAsia="Arial"/>
          <w:color w:val="auto"/>
          <w:spacing w:val="0"/>
          <w:position w:val="0"/>
          <w:sz w:val="24"/>
          <w:shd w:fill="FFFF00" w:val="clear"/>
        </w:rPr>
      </w:pP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160" w:line="259"/>
        <w:ind w:right="0" w:left="0" w:firstLine="0"/>
        <w:jc w:val="left"/>
        <w:rPr>
          <w:rFonts w:ascii="Arial" w:hAnsi="Arial" w:cs="Arial" w:eastAsia="Arial"/>
          <w:b/>
          <w:color w:val="auto"/>
          <w:spacing w:val="0"/>
          <w:position w:val="0"/>
          <w:sz w:val="24"/>
          <w:shd w:fill="auto"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gestione di una persona sintomatica in azienda</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Nel caso in cui una persona presente in azienda sviluppi febbre e sintomi di infezione respiratoria come la tosse, lo deve dichiarare immediatamente all'ufficio del personale, si dovrà procedere al suo isolamento e a quello degli altri presenti dai locali. L'azienda deve avvertire immediatamente le autorità sanitarie competenti e i numeri di emergenza per il Covid-19.</w:t>
      </w:r>
    </w:p>
    <w:p>
      <w:pPr>
        <w:spacing w:before="0" w:after="120" w:line="240"/>
        <w:ind w:right="0" w:left="0" w:firstLine="1021"/>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auto" w:val="clear"/>
        </w:rPr>
        <w:t xml:space="preserve">L’azienda dovrà altresì collaborare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il luogo di lavoro, secondo le indicazioni dell’autorità sanitaria</w:t>
      </w:r>
    </w:p>
    <w:p>
      <w:pPr>
        <w:spacing w:before="0" w:after="120" w:line="240"/>
        <w:ind w:right="0" w:left="0" w:firstLine="1021"/>
        <w:jc w:val="both"/>
        <w:rPr>
          <w:rFonts w:ascii="Arial" w:hAnsi="Arial" w:cs="Arial" w:eastAsia="Arial"/>
          <w:color w:val="auto"/>
          <w:spacing w:val="0"/>
          <w:position w:val="0"/>
          <w:sz w:val="24"/>
          <w:shd w:fill="FFFF00"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accesso di fornitori esterni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L’accordo sancisce la necessità di definire procedure di ingresso, transito e uscita dei fornitori esterni, mediante modalità, percorsi e tempistiche predefinite, al fine di ridurre le occasioni di contatto con il personale.</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 possibile, gli autisti dei mezzi di trasporto devono rimanere a bordo dei propri mezzi: non è consentito l’accesso agli uffici per nessun motivo. Per le necessarie attività di approntamento delle attività di carico e scarico, il trasportatore dovrà attenersi alla rigorosa distanza di un metro.</w:t>
      </w:r>
    </w:p>
    <w:p>
      <w:pPr>
        <w:spacing w:before="0" w:after="120" w:line="240"/>
        <w:ind w:right="0" w:left="0" w:firstLine="1021"/>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auto" w:val="clear"/>
        </w:rPr>
        <w:t xml:space="preserve">Occorre, altresì, individuare servizi igienici dedicati a fornitori/trasportatori e/o altro personale esterno, prevedere il divieto di utilizzo di quelli del personale dipendente e garantire una adeguata pulizia giornaliera.</w:t>
      </w:r>
    </w:p>
    <w:p>
      <w:pPr>
        <w:spacing w:before="0" w:after="120" w:line="240"/>
        <w:ind w:right="0" w:left="0" w:firstLine="1021"/>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auto" w:val="clear"/>
        </w:rPr>
        <w:t xml:space="preserve">Qualora fosse necessario l’ingresso di visitatori esterni (impresa di pulizie, manutenzione, etc.) gli stessi dovranno sottostare a tutte le regole aziendali.</w:t>
      </w:r>
    </w:p>
    <w:p>
      <w:pPr>
        <w:spacing w:before="0" w:after="120" w:line="240"/>
        <w:ind w:right="0" w:left="0" w:firstLine="1021"/>
        <w:jc w:val="both"/>
        <w:rPr>
          <w:rFonts w:ascii="Arial" w:hAnsi="Arial" w:cs="Arial" w:eastAsia="Arial"/>
          <w:color w:val="auto"/>
          <w:spacing w:val="0"/>
          <w:position w:val="0"/>
          <w:sz w:val="24"/>
          <w:shd w:fill="FFFF00"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pulizia e sanificazione</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L'azienda assicura la pulizia giornaliera e la sanificazione periodica dei locali, degli ambienti, delle postazioni di lavoro e delle aree comuni e di svago.</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Occorre garantire la pulizia a fine turno e la sanificazione periodica di tastiere, schermi touch, mouse con adeguati detergenti.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Nel caso di presenza di una persona con Covid-19 all’interno dei locali aziendali, si procede alla pulizia e sanificazione dei suddetti secondo le disposizioni della circolare n. 5443 del 22 febbraio 2020 del Ministero della Salute (allegata) nonché alla loro ventilazione.</w:t>
      </w:r>
    </w:p>
    <w:p>
      <w:pPr>
        <w:spacing w:before="0" w:after="120" w:line="240"/>
        <w:ind w:right="0" w:left="0" w:firstLine="1021"/>
        <w:jc w:val="both"/>
        <w:rPr>
          <w:rFonts w:ascii="Arial" w:hAnsi="Arial" w:cs="Arial" w:eastAsia="Arial"/>
          <w:color w:val="auto"/>
          <w:spacing w:val="0"/>
          <w:position w:val="0"/>
          <w:sz w:val="24"/>
          <w:shd w:fill="FFFF00"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lavarsi le mani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È obbligatorio che le persone presenti in azienda adottino tutte le precauzioni igieniche, in particolare per le mani. L'azienda dovrà mettere a disposizione idonei mezzi detergenti.</w:t>
      </w:r>
    </w:p>
    <w:p>
      <w:pPr>
        <w:spacing w:before="0" w:after="160" w:line="259"/>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 </w:t>
      </w:r>
    </w:p>
    <w:p>
      <w:pPr>
        <w:spacing w:before="0" w:after="160" w:line="259"/>
        <w:ind w:right="0" w:left="0" w:firstLine="0"/>
        <w:jc w:val="left"/>
        <w:rPr>
          <w:rFonts w:ascii="Arial" w:hAnsi="Arial" w:cs="Arial" w:eastAsia="Arial"/>
          <w:color w:val="auto"/>
          <w:spacing w:val="0"/>
          <w:position w:val="0"/>
          <w:sz w:val="24"/>
          <w:shd w:fill="FFFF00" w:val="clear"/>
        </w:rPr>
      </w:pPr>
    </w:p>
    <w:p>
      <w:pPr>
        <w:spacing w:before="0" w:after="120" w:line="240"/>
        <w:ind w:right="0" w:left="0" w:firstLine="1021"/>
        <w:jc w:val="both"/>
        <w:rPr>
          <w:rFonts w:ascii="Arial" w:hAnsi="Arial" w:cs="Arial" w:eastAsia="Arial"/>
          <w:color w:val="auto"/>
          <w:spacing w:val="0"/>
          <w:position w:val="0"/>
          <w:sz w:val="24"/>
          <w:shd w:fill="FFFF00"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mascherine e guanti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 il lavoro impone una distanza interpersonale minore di un metro e non sono possibili altre soluzioni organizzative, è necessario l'uso delle mascherine e di altri dispositivi di protezione (guanti, occhiali, tute, cuffie, camici) conformi.</w:t>
      </w:r>
    </w:p>
    <w:p>
      <w:pPr>
        <w:spacing w:before="0" w:after="120" w:line="240"/>
        <w:ind w:right="0" w:left="0" w:firstLine="1021"/>
        <w:jc w:val="both"/>
        <w:rPr>
          <w:rFonts w:ascii="Arial" w:hAnsi="Arial" w:cs="Arial" w:eastAsia="Arial"/>
          <w:color w:val="auto"/>
          <w:spacing w:val="0"/>
          <w:position w:val="0"/>
          <w:sz w:val="24"/>
          <w:shd w:fill="FFFF00"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spazi comuni con accessi contingentati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L'accesso agli spazi comuni, comprese le mense aziendali, le aree fumatori e gli spogliatoi è contingentato, con la previsione di una ventilazione continua dei locali, di un tempo ridotto di sosta e con il mantenimento della distanza di sicurezza di un metro tra le persone.</w:t>
      </w:r>
    </w:p>
    <w:p>
      <w:pPr>
        <w:spacing w:before="0" w:after="120" w:line="240"/>
        <w:ind w:right="0" w:left="0" w:firstLine="1021"/>
        <w:jc w:val="both"/>
        <w:rPr>
          <w:rFonts w:ascii="Arial" w:hAnsi="Arial" w:cs="Arial" w:eastAsia="Arial"/>
          <w:color w:val="auto"/>
          <w:spacing w:val="0"/>
          <w:position w:val="0"/>
          <w:sz w:val="24"/>
          <w:shd w:fill="FFFF00"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spogliatoi e distributori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Occorre provvedere alla sanificazione degli spogliatoi e garantire la sanificazione periodica e la pulizia giornaliera, con appositi detergenti, dei locali mensa, delle tastiere dei distributori di bevande e snack.</w:t>
      </w:r>
    </w:p>
    <w:p>
      <w:pPr>
        <w:spacing w:before="0" w:after="120" w:line="240"/>
        <w:ind w:right="0" w:left="0" w:firstLine="1021"/>
        <w:jc w:val="both"/>
        <w:rPr>
          <w:rFonts w:ascii="Arial" w:hAnsi="Arial" w:cs="Arial" w:eastAsia="Arial"/>
          <w:color w:val="auto"/>
          <w:spacing w:val="0"/>
          <w:position w:val="0"/>
          <w:sz w:val="24"/>
          <w:shd w:fill="FFFF00"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trasferte, meeting e riunioni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Sono sospese e annullate tutte le trasferte ed i viaggi di lavoro nazionali e internazionali, così come gli eventi interni e di formazione. Non sono consentite le riunioni in presenza.</w:t>
      </w:r>
    </w:p>
    <w:p>
      <w:pPr>
        <w:spacing w:before="0" w:after="120" w:line="240"/>
        <w:ind w:right="0" w:left="0" w:firstLine="1021"/>
        <w:jc w:val="both"/>
        <w:rPr>
          <w:rFonts w:ascii="Arial" w:hAnsi="Arial" w:cs="Arial" w:eastAsia="Arial"/>
          <w:color w:val="auto"/>
          <w:spacing w:val="0"/>
          <w:position w:val="0"/>
          <w:sz w:val="24"/>
          <w:shd w:fill="FFFF00"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orari di ingresso e uscita scaglionati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 devono favorire orari di ingresso e uscita scaglionati in modo da evitare il più possibile contatti nelle zone comuni (ingressi, spogliatoi, sala mensa).</w:t>
      </w:r>
    </w:p>
    <w:p>
      <w:pPr>
        <w:spacing w:before="0" w:after="120" w:line="240"/>
        <w:ind w:right="0" w:left="0" w:firstLine="1021"/>
        <w:jc w:val="both"/>
        <w:rPr>
          <w:rFonts w:ascii="Arial" w:hAnsi="Arial" w:cs="Arial" w:eastAsia="Arial"/>
          <w:color w:val="auto"/>
          <w:spacing w:val="0"/>
          <w:position w:val="0"/>
          <w:sz w:val="24"/>
          <w:shd w:fill="auto"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organizzazione aziendale</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Limitatamente al periodo dell'emergenza coronavirus, le imprese potranno, avendo a riferimento quanto previsto dai Ccnl e favorendo le intese con le rappresentanze sindacali aziendali, disporre la chiusura di tutti i reparti diversi dalla produzione o, comunque, di quelli dei quali è possibile il funzionamento mediante il ricorso allo smartworking, o comunque a distanza, rimodulare livelli turni, utilizzare la banca delle ore, ferie e permessi.</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Nel caso vengano utilizzati ammortizzatori sociali, anche in deroga, occorre valutare sempre la possibilità di assicurare che gli stessi riguardino l’intera compagine aziendale, se del caso anche con opportune rotazioni.</w:t>
      </w:r>
    </w:p>
    <w:p>
      <w:pPr>
        <w:spacing w:before="0" w:after="120" w:line="240"/>
        <w:ind w:right="0" w:left="0" w:firstLine="1021"/>
        <w:jc w:val="both"/>
        <w:rPr>
          <w:rFonts w:ascii="Arial" w:hAnsi="Arial" w:cs="Arial" w:eastAsia="Arial"/>
          <w:color w:val="auto"/>
          <w:spacing w:val="0"/>
          <w:position w:val="0"/>
          <w:sz w:val="24"/>
          <w:shd w:fill="auto"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sorveglianza sanitaria e medico competente</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sorveglianza sanitaria deve proseguire rispettando le misure igieniche contenute nelle indicazioni del Ministero della Salute. </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sorveglianza periodica non va interrotta, perché rappresenta una ulteriore misura di prevenzione di carattere generale. Nell’integrare e proporre tutte le misure di regolamentazione legate al Covid-19 il medico competente collabora con il datore di lavoro e i rappresentanti dei lavoratori per la sicurezza (aziendali o territoriali). </w:t>
      </w:r>
    </w:p>
    <w:p>
      <w:pPr>
        <w:spacing w:before="0" w:after="120" w:line="240"/>
        <w:ind w:right="0" w:left="0" w:firstLine="1021"/>
        <w:jc w:val="both"/>
        <w:rPr>
          <w:rFonts w:ascii="Arial" w:hAnsi="Arial" w:cs="Arial" w:eastAsia="Arial"/>
          <w:color w:val="auto"/>
          <w:spacing w:val="0"/>
          <w:position w:val="0"/>
          <w:sz w:val="24"/>
          <w:shd w:fill="auto" w:val="clear"/>
        </w:rPr>
      </w:pPr>
    </w:p>
    <w:p>
      <w:pPr>
        <w:spacing w:before="0" w:after="120" w:line="240"/>
        <w:ind w:right="0" w:left="0" w:firstLine="1021"/>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comitato per l’applicazione</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È costituito in azienda un comitato per l’applicazione e la verifica delle regole del protocollo di regolamentazione con la partecipazione delle rappresentanze sindacali aziendali e del rappresentante dei lavoratori per la sicurezza.</w:t>
      </w:r>
    </w:p>
    <w:p>
      <w:pPr>
        <w:spacing w:before="0" w:after="120" w:line="240"/>
        <w:ind w:right="0" w:left="0" w:firstLine="1021"/>
        <w:jc w:val="both"/>
        <w:rPr>
          <w:rFonts w:ascii="Arial" w:hAnsi="Arial" w:cs="Arial" w:eastAsia="Arial"/>
          <w:color w:val="auto"/>
          <w:spacing w:val="0"/>
          <w:position w:val="0"/>
          <w:sz w:val="24"/>
          <w:shd w:fill="auto" w:val="clear"/>
        </w:rPr>
      </w:pP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Distinti saluti.</w:t>
      </w:r>
    </w:p>
    <w:p>
      <w:pPr>
        <w:spacing w:before="0" w:after="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ab/>
        <w:tab/>
        <w:tab/>
        <w:tab/>
        <w:tab/>
        <w:tab/>
        <w:t xml:space="preserve">Il Direttore Generale</w:t>
      </w:r>
    </w:p>
    <w:p>
      <w:pPr>
        <w:spacing w:before="0" w:after="120" w:line="240"/>
        <w:ind w:right="0" w:left="0" w:firstLine="102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ab/>
        <w:tab/>
        <w:tab/>
        <w:tab/>
        <w:tab/>
        <w:t xml:space="preserve">(Dr. Alessandro Massimo Nucara)</w:t>
      </w:r>
    </w:p>
    <w:p>
      <w:pPr>
        <w:spacing w:before="0" w:after="120" w:line="240"/>
        <w:ind w:right="0" w:left="0" w:firstLine="0"/>
        <w:jc w:val="both"/>
        <w:rPr>
          <w:rFonts w:ascii="Arial" w:hAnsi="Arial" w:cs="Arial" w:eastAsia="Arial"/>
          <w:color w:val="auto"/>
          <w:spacing w:val="0"/>
          <w:position w:val="0"/>
          <w:sz w:val="24"/>
          <w:shd w:fill="auto" w:val="clear"/>
        </w:rPr>
      </w:pPr>
    </w:p>
    <w:p>
      <w:pPr>
        <w:spacing w:before="0" w:after="12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allegati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